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97635" w14:textId="77777777" w:rsidR="007A5EF4" w:rsidRPr="007A5EF4" w:rsidRDefault="007A5EF4" w:rsidP="007A5EF4">
      <w:pPr>
        <w:spacing w:after="6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val="en-GB" w:eastAsia="en-GB"/>
        </w:rPr>
      </w:pPr>
      <w:proofErr w:type="spellStart"/>
      <w:r w:rsidRPr="007A5EF4">
        <w:rPr>
          <w:rFonts w:ascii="Times New Roman" w:eastAsia="Times New Roman" w:hAnsi="Times New Roman" w:cs="Times New Roman"/>
          <w:b/>
          <w:bCs/>
          <w:noProof w:val="0"/>
          <w:color w:val="000000"/>
          <w:sz w:val="20"/>
          <w:szCs w:val="20"/>
          <w:lang w:val="en-GB" w:eastAsia="en-GB"/>
        </w:rPr>
        <w:t>Табела</w:t>
      </w:r>
      <w:proofErr w:type="spellEnd"/>
      <w:r w:rsidRPr="007A5EF4">
        <w:rPr>
          <w:rFonts w:ascii="Times New Roman" w:eastAsia="Times New Roman" w:hAnsi="Times New Roman" w:cs="Times New Roman"/>
          <w:b/>
          <w:bCs/>
          <w:noProof w:val="0"/>
          <w:color w:val="000000"/>
          <w:sz w:val="20"/>
          <w:szCs w:val="20"/>
          <w:lang w:val="en-GB" w:eastAsia="en-GB"/>
        </w:rPr>
        <w:t xml:space="preserve"> 9.1.</w:t>
      </w:r>
      <w:r w:rsidRPr="007A5EF4">
        <w:rPr>
          <w:rFonts w:ascii="Times New Roman" w:eastAsia="Times New Roman" w:hAnsi="Times New Roman" w:cs="Times New Roman"/>
          <w:noProof w:val="0"/>
          <w:color w:val="000000"/>
          <w:sz w:val="20"/>
          <w:szCs w:val="20"/>
          <w:lang w:val="en-GB" w:eastAsia="en-GB"/>
        </w:rPr>
        <w:t xml:space="preserve"> </w:t>
      </w:r>
      <w:proofErr w:type="spellStart"/>
      <w:r w:rsidRPr="007A5EF4">
        <w:rPr>
          <w:rFonts w:ascii="Times New Roman" w:eastAsia="Times New Roman" w:hAnsi="Times New Roman" w:cs="Times New Roman"/>
          <w:noProof w:val="0"/>
          <w:color w:val="000000"/>
          <w:sz w:val="20"/>
          <w:szCs w:val="20"/>
          <w:lang w:val="en-GB" w:eastAsia="en-GB"/>
        </w:rPr>
        <w:t>Научне</w:t>
      </w:r>
      <w:proofErr w:type="spellEnd"/>
      <w:r w:rsidRPr="007A5EF4">
        <w:rPr>
          <w:rFonts w:ascii="Times New Roman" w:eastAsia="Times New Roman" w:hAnsi="Times New Roman" w:cs="Times New Roman"/>
          <w:noProof w:val="0"/>
          <w:color w:val="000000"/>
          <w:sz w:val="20"/>
          <w:szCs w:val="20"/>
          <w:lang w:val="en-GB" w:eastAsia="en-GB"/>
        </w:rPr>
        <w:t xml:space="preserve">, </w:t>
      </w:r>
      <w:proofErr w:type="spellStart"/>
      <w:r w:rsidRPr="007A5EF4">
        <w:rPr>
          <w:rFonts w:ascii="Times New Roman" w:eastAsia="Times New Roman" w:hAnsi="Times New Roman" w:cs="Times New Roman"/>
          <w:noProof w:val="0"/>
          <w:color w:val="000000"/>
          <w:sz w:val="20"/>
          <w:szCs w:val="20"/>
          <w:lang w:val="en-GB" w:eastAsia="en-GB"/>
        </w:rPr>
        <w:t>уметничке</w:t>
      </w:r>
      <w:proofErr w:type="spellEnd"/>
      <w:r w:rsidRPr="007A5EF4">
        <w:rPr>
          <w:rFonts w:ascii="Times New Roman" w:eastAsia="Times New Roman" w:hAnsi="Times New Roman" w:cs="Times New Roman"/>
          <w:noProof w:val="0"/>
          <w:color w:val="000000"/>
          <w:sz w:val="20"/>
          <w:szCs w:val="20"/>
          <w:lang w:val="en-GB" w:eastAsia="en-GB"/>
        </w:rPr>
        <w:t xml:space="preserve"> и </w:t>
      </w:r>
      <w:proofErr w:type="spellStart"/>
      <w:r w:rsidRPr="007A5EF4">
        <w:rPr>
          <w:rFonts w:ascii="Times New Roman" w:eastAsia="Times New Roman" w:hAnsi="Times New Roman" w:cs="Times New Roman"/>
          <w:noProof w:val="0"/>
          <w:color w:val="000000"/>
          <w:sz w:val="20"/>
          <w:szCs w:val="20"/>
          <w:lang w:val="en-GB" w:eastAsia="en-GB"/>
        </w:rPr>
        <w:t>стручне</w:t>
      </w:r>
      <w:proofErr w:type="spellEnd"/>
      <w:r w:rsidRPr="007A5EF4">
        <w:rPr>
          <w:rFonts w:ascii="Times New Roman" w:eastAsia="Times New Roman" w:hAnsi="Times New Roman" w:cs="Times New Roman"/>
          <w:noProof w:val="0"/>
          <w:color w:val="000000"/>
          <w:sz w:val="20"/>
          <w:szCs w:val="20"/>
          <w:lang w:val="en-GB" w:eastAsia="en-GB"/>
        </w:rPr>
        <w:t xml:space="preserve"> </w:t>
      </w:r>
      <w:proofErr w:type="spellStart"/>
      <w:r w:rsidRPr="007A5EF4">
        <w:rPr>
          <w:rFonts w:ascii="Times New Roman" w:eastAsia="Times New Roman" w:hAnsi="Times New Roman" w:cs="Times New Roman"/>
          <w:noProof w:val="0"/>
          <w:color w:val="000000"/>
          <w:sz w:val="20"/>
          <w:szCs w:val="20"/>
          <w:lang w:val="en-GB" w:eastAsia="en-GB"/>
        </w:rPr>
        <w:t>квалификације</w:t>
      </w:r>
      <w:proofErr w:type="spellEnd"/>
      <w:r w:rsidRPr="007A5EF4">
        <w:rPr>
          <w:rFonts w:ascii="Times New Roman" w:eastAsia="Times New Roman" w:hAnsi="Times New Roman" w:cs="Times New Roman"/>
          <w:noProof w:val="0"/>
          <w:color w:val="000000"/>
          <w:sz w:val="20"/>
          <w:szCs w:val="20"/>
          <w:lang w:val="en-GB" w:eastAsia="en-GB"/>
        </w:rPr>
        <w:t xml:space="preserve"> </w:t>
      </w:r>
      <w:proofErr w:type="spellStart"/>
      <w:r w:rsidRPr="007A5EF4">
        <w:rPr>
          <w:rFonts w:ascii="Times New Roman" w:eastAsia="Times New Roman" w:hAnsi="Times New Roman" w:cs="Times New Roman"/>
          <w:noProof w:val="0"/>
          <w:color w:val="000000"/>
          <w:sz w:val="20"/>
          <w:szCs w:val="20"/>
          <w:lang w:val="en-GB" w:eastAsia="en-GB"/>
        </w:rPr>
        <w:t>наставника</w:t>
      </w:r>
      <w:proofErr w:type="spellEnd"/>
      <w:r w:rsidRPr="007A5EF4">
        <w:rPr>
          <w:rFonts w:ascii="Times New Roman" w:eastAsia="Times New Roman" w:hAnsi="Times New Roman" w:cs="Times New Roman"/>
          <w:noProof w:val="0"/>
          <w:color w:val="000000"/>
          <w:sz w:val="20"/>
          <w:szCs w:val="20"/>
          <w:lang w:val="en-GB" w:eastAsia="en-GB"/>
        </w:rPr>
        <w:t xml:space="preserve"> и </w:t>
      </w:r>
      <w:proofErr w:type="spellStart"/>
      <w:r w:rsidRPr="007A5EF4">
        <w:rPr>
          <w:rFonts w:ascii="Times New Roman" w:eastAsia="Times New Roman" w:hAnsi="Times New Roman" w:cs="Times New Roman"/>
          <w:noProof w:val="0"/>
          <w:color w:val="000000"/>
          <w:sz w:val="20"/>
          <w:szCs w:val="20"/>
          <w:lang w:val="en-GB" w:eastAsia="en-GB"/>
        </w:rPr>
        <w:t>задужења</w:t>
      </w:r>
      <w:proofErr w:type="spellEnd"/>
      <w:r w:rsidRPr="007A5EF4">
        <w:rPr>
          <w:rFonts w:ascii="Times New Roman" w:eastAsia="Times New Roman" w:hAnsi="Times New Roman" w:cs="Times New Roman"/>
          <w:noProof w:val="0"/>
          <w:color w:val="000000"/>
          <w:sz w:val="20"/>
          <w:szCs w:val="20"/>
          <w:lang w:val="en-GB" w:eastAsia="en-GB"/>
        </w:rPr>
        <w:t xml:space="preserve"> у </w:t>
      </w:r>
      <w:proofErr w:type="spellStart"/>
      <w:r w:rsidRPr="007A5EF4">
        <w:rPr>
          <w:rFonts w:ascii="Times New Roman" w:eastAsia="Times New Roman" w:hAnsi="Times New Roman" w:cs="Times New Roman"/>
          <w:noProof w:val="0"/>
          <w:color w:val="000000"/>
          <w:sz w:val="20"/>
          <w:szCs w:val="20"/>
          <w:lang w:val="en-GB" w:eastAsia="en-GB"/>
        </w:rPr>
        <w:t>настави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"/>
        <w:gridCol w:w="1096"/>
        <w:gridCol w:w="2297"/>
        <w:gridCol w:w="1514"/>
        <w:gridCol w:w="1936"/>
        <w:gridCol w:w="1564"/>
      </w:tblGrid>
      <w:tr w:rsidR="007A5EF4" w:rsidRPr="007A5EF4" w14:paraId="1622A950" w14:textId="77777777" w:rsidTr="007A5EF4">
        <w:trPr>
          <w:trHeight w:val="429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8D8A5F2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Име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презиме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A6314D3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Весна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Д.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Симовић</w:t>
            </w:r>
            <w:proofErr w:type="spellEnd"/>
          </w:p>
        </w:tc>
      </w:tr>
      <w:tr w:rsidR="007A5EF4" w:rsidRPr="007A5EF4" w14:paraId="5FA72627" w14:textId="77777777" w:rsidTr="007A5EF4">
        <w:trPr>
          <w:trHeight w:val="429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AC6208D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Звање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DDBADCC" w14:textId="77777777" w:rsidR="007A5EF4" w:rsidRPr="007A5EF4" w:rsidRDefault="007A5EF4" w:rsidP="007A5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доцент</w:t>
            </w:r>
            <w:proofErr w:type="spellEnd"/>
          </w:p>
        </w:tc>
      </w:tr>
      <w:tr w:rsidR="007A5EF4" w:rsidRPr="007A5EF4" w14:paraId="4047996D" w14:textId="77777777" w:rsidTr="007A5EF4">
        <w:trPr>
          <w:trHeight w:val="429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A6F851B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Назив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институције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gram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у 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којој</w:t>
            </w:r>
            <w:proofErr w:type="spellEnd"/>
            <w:proofErr w:type="gram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наставник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ради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са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пуним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 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или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непуним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радним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временом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од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када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352159B" w14:textId="77777777" w:rsidR="007A5EF4" w:rsidRPr="007A5EF4" w:rsidRDefault="007A5EF4" w:rsidP="007A5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Филозофски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факултет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у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Нишу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14:paraId="4F13A902" w14:textId="77777777" w:rsidR="007A5EF4" w:rsidRPr="007A5EF4" w:rsidRDefault="007A5EF4" w:rsidP="007A5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01.06.2002.</w:t>
            </w:r>
          </w:p>
        </w:tc>
      </w:tr>
      <w:tr w:rsidR="007A5EF4" w:rsidRPr="007A5EF4" w14:paraId="334532F2" w14:textId="77777777" w:rsidTr="007A5EF4">
        <w:trPr>
          <w:trHeight w:val="429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5D5D36D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Ужа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научна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односно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уметничка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област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71CB47E" w14:textId="77777777" w:rsidR="007A5EF4" w:rsidRPr="007A5EF4" w:rsidRDefault="007A5EF4" w:rsidP="007A5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Романистика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Француски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језик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нематичним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департманима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,</w:t>
            </w: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Методика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наставе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француског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језика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)</w:t>
            </w:r>
          </w:p>
        </w:tc>
      </w:tr>
      <w:tr w:rsidR="007A5EF4" w:rsidRPr="007A5EF4" w14:paraId="698AFFEF" w14:textId="77777777" w:rsidTr="007A5EF4">
        <w:trPr>
          <w:trHeight w:val="429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0C03A58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Академска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каријера</w:t>
            </w:r>
            <w:proofErr w:type="spellEnd"/>
          </w:p>
        </w:tc>
      </w:tr>
      <w:tr w:rsidR="007A5EF4" w:rsidRPr="007A5EF4" w14:paraId="71CBD759" w14:textId="77777777" w:rsidTr="007A5EF4">
        <w:trPr>
          <w:trHeight w:val="42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48955FC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3B46189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Година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A0EBF6D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Институција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2D29FC6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Научна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или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уметничка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област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5484D56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Ужа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научна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уметничка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или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стручна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област</w:t>
            </w:r>
            <w:proofErr w:type="spellEnd"/>
          </w:p>
        </w:tc>
      </w:tr>
      <w:tr w:rsidR="007A5EF4" w:rsidRPr="007A5EF4" w14:paraId="68991F05" w14:textId="77777777" w:rsidTr="007A5EF4">
        <w:trPr>
          <w:trHeight w:val="42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4115BF5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Избор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у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звање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9018BC4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2017.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B5B95CC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Филозофски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факултет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Ниш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38EAAC5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Филолошке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науке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33A248E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Романистика</w:t>
            </w:r>
            <w:proofErr w:type="spellEnd"/>
          </w:p>
        </w:tc>
      </w:tr>
      <w:tr w:rsidR="007A5EF4" w:rsidRPr="007A5EF4" w14:paraId="2D78A7FE" w14:textId="77777777" w:rsidTr="007A5EF4">
        <w:trPr>
          <w:trHeight w:val="42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547EEF0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Докторат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3A66227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2016.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1103A66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Филозофски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факултет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Нови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Сад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69D38CA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Филолошке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науке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8988024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</w:p>
        </w:tc>
      </w:tr>
      <w:tr w:rsidR="007A5EF4" w:rsidRPr="007A5EF4" w14:paraId="0D08CDCE" w14:textId="77777777" w:rsidTr="007A5EF4">
        <w:trPr>
          <w:trHeight w:val="42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8D1769F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Специјализација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6C05FD7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D29B024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43574AA4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6D74F45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</w:p>
        </w:tc>
      </w:tr>
      <w:tr w:rsidR="007A5EF4" w:rsidRPr="007A5EF4" w14:paraId="1D7C5C57" w14:textId="77777777" w:rsidTr="007A5EF4">
        <w:trPr>
          <w:trHeight w:val="42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5CC131B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Магистратура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105C049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2005.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4AE8350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Филозофски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факултет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Нови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Сад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5F08940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Књижевне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науке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7CE3962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</w:p>
        </w:tc>
      </w:tr>
      <w:tr w:rsidR="007A5EF4" w:rsidRPr="007A5EF4" w14:paraId="51BD6EE9" w14:textId="77777777" w:rsidTr="007A5EF4">
        <w:trPr>
          <w:trHeight w:val="42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6EF331F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Мастер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1890AF8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176BCB6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3326C2F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06D0749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</w:p>
        </w:tc>
      </w:tr>
      <w:tr w:rsidR="007A5EF4" w:rsidRPr="007A5EF4" w14:paraId="1EB3B34F" w14:textId="77777777" w:rsidTr="007A5EF4">
        <w:trPr>
          <w:trHeight w:val="42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B54AFFE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Диплома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AF08AD3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1994.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90A9BB0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Филозофски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факултет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Нови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Сад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703A360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књижевност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19F7E0E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</w:p>
        </w:tc>
      </w:tr>
      <w:tr w:rsidR="007A5EF4" w:rsidRPr="007A5EF4" w14:paraId="6BA9B227" w14:textId="77777777" w:rsidTr="007A5EF4">
        <w:trPr>
          <w:trHeight w:val="429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EF29777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Списак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предмета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proofErr w:type="gram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 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које</w:t>
            </w:r>
            <w:proofErr w:type="spellEnd"/>
            <w:proofErr w:type="gram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 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је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наставник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акредитован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првом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или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другом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степену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студија</w:t>
            </w:r>
            <w:proofErr w:type="spellEnd"/>
          </w:p>
        </w:tc>
      </w:tr>
      <w:tr w:rsidR="007A5EF4" w:rsidRPr="007A5EF4" w14:paraId="54493A54" w14:textId="77777777" w:rsidTr="007A5EF4">
        <w:trPr>
          <w:trHeight w:val="8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824812B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Р.Б.</w:t>
            </w:r>
          </w:p>
          <w:p w14:paraId="5B7C4A54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A3C4E15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Ознака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предмета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68C661B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Назив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предмета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    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335D18E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Вид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наставе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2B513D2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Назив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студијског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програма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7C633F6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Врста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студија</w:t>
            </w:r>
            <w:proofErr w:type="spellEnd"/>
          </w:p>
          <w:p w14:paraId="59C42195" w14:textId="77777777" w:rsidR="007A5EF4" w:rsidRPr="007A5EF4" w:rsidRDefault="007A5EF4" w:rsidP="007A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16"/>
                <w:szCs w:val="16"/>
                <w:lang w:val="en-GB" w:eastAsia="en-GB"/>
              </w:rPr>
              <w:t>(ОСС, ССС, ОАС, МСС, МАС, САС)</w:t>
            </w:r>
          </w:p>
        </w:tc>
      </w:tr>
      <w:tr w:rsidR="007A5EF4" w:rsidRPr="007A5EF4" w14:paraId="27C0B4FD" w14:textId="77777777" w:rsidTr="007A5EF4">
        <w:trPr>
          <w:trHeight w:val="4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84F8342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D6B2D2E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OFSA11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3B10C03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А1.1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A26A1CF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71A706B" w14:textId="77777777" w:rsidR="007A5EF4" w:rsidRPr="007A5EF4" w:rsidRDefault="007A5EF4" w:rsidP="007A5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Сви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студијски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програми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C579A20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ОАС</w:t>
            </w:r>
          </w:p>
        </w:tc>
      </w:tr>
      <w:tr w:rsidR="007A5EF4" w:rsidRPr="007A5EF4" w14:paraId="5C1A76DE" w14:textId="77777777" w:rsidTr="007A5EF4">
        <w:trPr>
          <w:trHeight w:val="4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6EC0EF3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9064D3A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OFSA12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1CD98D1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А1.2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76C4F3D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1288B50" w14:textId="77777777" w:rsidR="007A5EF4" w:rsidRPr="007A5EF4" w:rsidRDefault="007A5EF4" w:rsidP="007A5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Сви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студијски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програми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B753FB8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ОАС</w:t>
            </w:r>
          </w:p>
        </w:tc>
      </w:tr>
      <w:tr w:rsidR="007A5EF4" w:rsidRPr="007A5EF4" w14:paraId="41A12D97" w14:textId="77777777" w:rsidTr="007A5EF4">
        <w:trPr>
          <w:trHeight w:val="4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E4F1AC1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BC264D6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OFSA21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BA32FFF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А2.1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E7523B4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EE7709A" w14:textId="77777777" w:rsidR="007A5EF4" w:rsidRPr="007A5EF4" w:rsidRDefault="007A5EF4" w:rsidP="007A5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Сви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студијски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програми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FD7B755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ОАС</w:t>
            </w:r>
          </w:p>
        </w:tc>
      </w:tr>
      <w:tr w:rsidR="007A5EF4" w:rsidRPr="007A5EF4" w14:paraId="527D50EB" w14:textId="77777777" w:rsidTr="007A5EF4">
        <w:trPr>
          <w:trHeight w:val="4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F5EE17B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5FD0D8A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OFSA22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7FD4983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А2.2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AFA1362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6C68CE9" w14:textId="77777777" w:rsidR="007A5EF4" w:rsidRPr="007A5EF4" w:rsidRDefault="007A5EF4" w:rsidP="007A5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Сви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студијски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програми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A18BFA7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ОАС</w:t>
            </w:r>
          </w:p>
        </w:tc>
      </w:tr>
      <w:tr w:rsidR="007A5EF4" w:rsidRPr="007A5EF4" w14:paraId="5501BE4E" w14:textId="77777777" w:rsidTr="007A5EF4">
        <w:trPr>
          <w:trHeight w:val="4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C962CC0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83F9260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OFSB11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9DF316F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Б1.1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27850E1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CC3B49C" w14:textId="77777777" w:rsidR="007A5EF4" w:rsidRPr="007A5EF4" w:rsidRDefault="007A5EF4" w:rsidP="007A5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Сви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студијски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програми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AF49B97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ОАС</w:t>
            </w:r>
          </w:p>
        </w:tc>
      </w:tr>
      <w:tr w:rsidR="007A5EF4" w:rsidRPr="007A5EF4" w14:paraId="2A04FAB3" w14:textId="77777777" w:rsidTr="007A5EF4">
        <w:trPr>
          <w:trHeight w:val="4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EEE96FE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2237440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OFSB12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052F9D43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Б1.2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EB0B6EF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C66AD04" w14:textId="77777777" w:rsidR="007A5EF4" w:rsidRPr="007A5EF4" w:rsidRDefault="007A5EF4" w:rsidP="007A5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Сви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студијски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програми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A084326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ОАС</w:t>
            </w:r>
          </w:p>
        </w:tc>
      </w:tr>
      <w:tr w:rsidR="007A5EF4" w:rsidRPr="007A5EF4" w14:paraId="4D31AB4C" w14:textId="77777777" w:rsidTr="007A5EF4">
        <w:trPr>
          <w:trHeight w:val="4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C125C1A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7641855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OFSB21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260621EA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Б2.1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44FC7DA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3B2D8BB" w14:textId="77777777" w:rsidR="007A5EF4" w:rsidRPr="007A5EF4" w:rsidRDefault="007A5EF4" w:rsidP="007A5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Англистика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Новинарство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Комуницирање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14:paraId="4F312BF0" w14:textId="77777777" w:rsidR="007A5EF4" w:rsidRPr="007A5EF4" w:rsidRDefault="007A5EF4" w:rsidP="007A5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и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односи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јавношћу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Србистика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Немачки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књижевност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C6F8442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ОАС</w:t>
            </w:r>
          </w:p>
        </w:tc>
      </w:tr>
      <w:tr w:rsidR="007A5EF4" w:rsidRPr="007A5EF4" w14:paraId="416AD874" w14:textId="77777777" w:rsidTr="007A5EF4">
        <w:trPr>
          <w:trHeight w:val="4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5855BDA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lastRenderedPageBreak/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8217A7B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OFSB22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764BB0A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Б2.2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E68603A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54052A2" w14:textId="77777777" w:rsidR="007A5EF4" w:rsidRPr="007A5EF4" w:rsidRDefault="007A5EF4" w:rsidP="007A5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Англистика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Новинарство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Комуницирање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 </w:t>
            </w:r>
          </w:p>
          <w:p w14:paraId="2FAEE838" w14:textId="77777777" w:rsidR="007A5EF4" w:rsidRPr="007A5EF4" w:rsidRDefault="007A5EF4" w:rsidP="007A5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и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односи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јавношћу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Србистика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Немачки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књижевност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40F7E3D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ОАС</w:t>
            </w:r>
          </w:p>
        </w:tc>
      </w:tr>
      <w:tr w:rsidR="007A5EF4" w:rsidRPr="007A5EF4" w14:paraId="35E5A96A" w14:textId="77777777" w:rsidTr="007A5EF4">
        <w:trPr>
          <w:trHeight w:val="4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AFEC25E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A735D06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6C496F5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Дидактика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методика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наставе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француског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EDFFE70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П/В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230C277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књижевност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3A11669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ОАС</w:t>
            </w:r>
          </w:p>
        </w:tc>
      </w:tr>
      <w:tr w:rsidR="007A5EF4" w:rsidRPr="007A5EF4" w14:paraId="53F34516" w14:textId="77777777" w:rsidTr="007A5EF4">
        <w:trPr>
          <w:trHeight w:val="4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6A1173B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D051677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73B9984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Методика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наставе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француског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47D1EF8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П/В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F19C48B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књижевност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A95E808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ОАС</w:t>
            </w:r>
          </w:p>
        </w:tc>
      </w:tr>
      <w:tr w:rsidR="007A5EF4" w:rsidRPr="007A5EF4" w14:paraId="02C0E526" w14:textId="77777777" w:rsidTr="007A5EF4">
        <w:trPr>
          <w:trHeight w:val="4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6AE3017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377A6B0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042A0F4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Методика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наставе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француског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3 –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језичке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вештине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7258384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5330E62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књижевност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2BB9E9E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ОАС</w:t>
            </w:r>
          </w:p>
        </w:tc>
      </w:tr>
      <w:tr w:rsidR="007A5EF4" w:rsidRPr="007A5EF4" w14:paraId="48BEC8FF" w14:textId="77777777" w:rsidTr="007A5EF4">
        <w:trPr>
          <w:trHeight w:val="4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D239CCD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A432E95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E5EC6E6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Методика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наставе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француског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4 –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писање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50124F2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7F32505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књижевност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5DFE0C6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ОАС</w:t>
            </w:r>
          </w:p>
        </w:tc>
      </w:tr>
      <w:tr w:rsidR="007A5EF4" w:rsidRPr="007A5EF4" w14:paraId="12832EEA" w14:textId="77777777" w:rsidTr="007A5EF4">
        <w:trPr>
          <w:trHeight w:val="4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A31B9E6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0B58F89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10505297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Стручна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пракса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47D19D5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E54FC4F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књижевност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D604D53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ОАС</w:t>
            </w:r>
          </w:p>
        </w:tc>
      </w:tr>
      <w:tr w:rsidR="007A5EF4" w:rsidRPr="007A5EF4" w14:paraId="78F806D9" w14:textId="77777777" w:rsidTr="007A5EF4">
        <w:trPr>
          <w:trHeight w:val="4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DAB7E9B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724D19B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A8A0438" w14:textId="77777777" w:rsidR="007A5EF4" w:rsidRPr="007A5EF4" w:rsidRDefault="007A5EF4" w:rsidP="007A5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Игра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игровне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активности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у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настави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/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учењу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француског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BD0BB2C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1A9773B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књижевност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D4FC9A7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МАС</w:t>
            </w:r>
          </w:p>
        </w:tc>
      </w:tr>
      <w:tr w:rsidR="007A5EF4" w:rsidRPr="007A5EF4" w14:paraId="1BBEF8C3" w14:textId="77777777" w:rsidTr="007A5EF4">
        <w:trPr>
          <w:trHeight w:val="4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5E2BA459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B4CCB5D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C22913D" w14:textId="77777777" w:rsidR="007A5EF4" w:rsidRPr="007A5EF4" w:rsidRDefault="007A5EF4" w:rsidP="007A5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Интеркултуралност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у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настави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француског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52AC4ED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4D183ED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језик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и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књижевност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4BEEE0B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МАС</w:t>
            </w:r>
          </w:p>
        </w:tc>
      </w:tr>
      <w:tr w:rsidR="007A5EF4" w:rsidRPr="007A5EF4" w14:paraId="7FA6B1A1" w14:textId="77777777" w:rsidTr="007A5EF4">
        <w:trPr>
          <w:trHeight w:val="429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859FF60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Репрезентативне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референце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минимално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5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не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више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од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10) </w:t>
            </w:r>
          </w:p>
        </w:tc>
      </w:tr>
      <w:tr w:rsidR="007A5EF4" w:rsidRPr="007A5EF4" w14:paraId="3EB9C558" w14:textId="77777777" w:rsidTr="007A5EF4">
        <w:trPr>
          <w:trHeight w:val="429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8F970B0" w14:textId="77777777" w:rsidR="007A5EF4" w:rsidRPr="007A5EF4" w:rsidRDefault="007A5EF4" w:rsidP="007A5EF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464EBE0" w14:textId="77777777" w:rsidR="007A5EF4" w:rsidRPr="007A5EF4" w:rsidRDefault="007A5EF4" w:rsidP="007A5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>Simović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 xml:space="preserve">, V. (2020). Les compétences langagières des professeurs de DNL dans les sections bilingues francophones en Serbie.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Philologia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mediana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12, 367-380. </w:t>
            </w:r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M51</w:t>
            </w:r>
          </w:p>
        </w:tc>
      </w:tr>
      <w:tr w:rsidR="007A5EF4" w:rsidRPr="007A5EF4" w14:paraId="1EBDC97F" w14:textId="77777777" w:rsidTr="007A5EF4">
        <w:trPr>
          <w:trHeight w:val="429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7D49A0E" w14:textId="77777777" w:rsidR="007A5EF4" w:rsidRPr="007A5EF4" w:rsidRDefault="007A5EF4" w:rsidP="007A5EF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32270A2A" w14:textId="77777777" w:rsidR="007A5EF4" w:rsidRPr="007A5EF4" w:rsidRDefault="007A5EF4" w:rsidP="007A5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>Simović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 xml:space="preserve">, V. (2020). Donner le goût de la lecture aux apprenants : la nouvelle en classe de FLE.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Годишњак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Филозофског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факултета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у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Новом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Саду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gram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XLV</w:t>
            </w: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(</w:t>
            </w:r>
            <w:proofErr w:type="gram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4), 287-298. </w:t>
            </w:r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M51</w:t>
            </w:r>
          </w:p>
        </w:tc>
      </w:tr>
      <w:tr w:rsidR="007A5EF4" w:rsidRPr="007A5EF4" w14:paraId="6292ADA6" w14:textId="77777777" w:rsidTr="007A5EF4">
        <w:trPr>
          <w:trHeight w:val="429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1E7D79D" w14:textId="77777777" w:rsidR="007A5EF4" w:rsidRPr="007A5EF4" w:rsidRDefault="007A5EF4" w:rsidP="007A5EF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66479100" w14:textId="77777777" w:rsidR="007A5EF4" w:rsidRPr="007A5EF4" w:rsidRDefault="007A5EF4" w:rsidP="007A5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Simović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V. (2020).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Čitanje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na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stranom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jeziku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: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uloga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konteksta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u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konstruisanju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smisla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teksta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. In V.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Lopičić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B.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Mišić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Ilić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ur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.),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Jezik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književnost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kontekst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(pp.425-438).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Univerzitet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u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Nišu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Filozofski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fakultet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Niš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UDK 811.133.1’243-057.875(497.11) 81’243:159.94/.95    </w:t>
            </w:r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M14</w:t>
            </w:r>
          </w:p>
        </w:tc>
      </w:tr>
      <w:tr w:rsidR="007A5EF4" w:rsidRPr="007A5EF4" w14:paraId="20011ED6" w14:textId="77777777" w:rsidTr="007A5EF4">
        <w:trPr>
          <w:trHeight w:val="429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01CB4CA" w14:textId="77777777" w:rsidR="007A5EF4" w:rsidRPr="007A5EF4" w:rsidRDefault="007A5EF4" w:rsidP="007A5EF4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58506A0B" w14:textId="77777777" w:rsidR="007A5EF4" w:rsidRPr="007A5EF4" w:rsidRDefault="007A5EF4" w:rsidP="007A5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>Simović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 xml:space="preserve">, V. (2019). La littérature au profit de l’apprentissage de la </w:t>
            </w:r>
            <w:proofErr w:type="gram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>langue:</w:t>
            </w:r>
            <w:proofErr w:type="gram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 xml:space="preserve"> le cas du français langue étrangère. 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Facta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Universitatis</w:t>
            </w: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Series: Linguistics and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Litterature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17</w:t>
            </w: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(2), 275-286. </w:t>
            </w:r>
            <w:proofErr w:type="gram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https://doi.org/10.22190/FULL1902275S  </w:t>
            </w:r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M</w:t>
            </w:r>
            <w:proofErr w:type="gram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</w:tr>
      <w:tr w:rsidR="007A5EF4" w:rsidRPr="007A5EF4" w14:paraId="4760B340" w14:textId="77777777" w:rsidTr="007A5EF4">
        <w:trPr>
          <w:trHeight w:val="429"/>
        </w:trPr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608AE5D" w14:textId="77777777" w:rsidR="007A5EF4" w:rsidRPr="007A5EF4" w:rsidRDefault="007A5EF4" w:rsidP="007A5EF4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14:paraId="76160F95" w14:textId="77777777" w:rsidR="007A5EF4" w:rsidRPr="007A5EF4" w:rsidRDefault="007A5EF4" w:rsidP="007A5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fr-FR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>Simović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 xml:space="preserve">, V. (2019). Lire en classe de </w:t>
            </w:r>
            <w:proofErr w:type="gram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>FLE:</w:t>
            </w:r>
            <w:proofErr w:type="gram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 xml:space="preserve"> comment motiver les apprenants</w:t>
            </w:r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fr-FR" w:eastAsia="en-GB"/>
              </w:rPr>
              <w:t>.</w:t>
            </w: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 xml:space="preserve"> In V.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>Stanojević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 xml:space="preserve">, M.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>Vinaver-Ković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>. (</w:t>
            </w:r>
            <w:proofErr w:type="spellStart"/>
            <w:proofErr w:type="gram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>dir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>.</w:t>
            </w:r>
            <w:proofErr w:type="gram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 xml:space="preserve">), </w:t>
            </w:r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fr-FR" w:eastAsia="en-GB"/>
              </w:rPr>
              <w:t>Interactions dans les Sciences du Langage. Interactions disciplinaires dans les Études littéraires</w:t>
            </w: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>, (pp.206-215)</w:t>
            </w:r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fr-FR" w:eastAsia="en-GB"/>
              </w:rPr>
              <w:t>.</w:t>
            </w: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 xml:space="preserve"> Université de Belgrade, Faculté de Philologie, Belgrade  </w:t>
            </w:r>
            <w:hyperlink r:id="rId5" w:history="1">
              <w:r w:rsidRPr="007A5EF4">
                <w:rPr>
                  <w:rFonts w:ascii="Times New Roman" w:eastAsia="Times New Roman" w:hAnsi="Times New Roman" w:cs="Times New Roman"/>
                  <w:noProof w:val="0"/>
                  <w:color w:val="1155CC"/>
                  <w:sz w:val="20"/>
                  <w:szCs w:val="20"/>
                  <w:u w:val="single"/>
                  <w:lang w:val="fr-FR" w:eastAsia="en-GB"/>
                </w:rPr>
                <w:t>https://doi.org/10.18485/efa.2019.11.ch15</w:t>
              </w:r>
            </w:hyperlink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fr-FR" w:eastAsia="en-GB"/>
              </w:rPr>
              <w:t xml:space="preserve">  </w:t>
            </w:r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fr-FR" w:eastAsia="en-GB"/>
              </w:rPr>
              <w:t>M33</w:t>
            </w:r>
          </w:p>
        </w:tc>
      </w:tr>
      <w:tr w:rsidR="007A5EF4" w:rsidRPr="007A5EF4" w14:paraId="43B1D4C9" w14:textId="77777777" w:rsidTr="007A5EF4">
        <w:trPr>
          <w:trHeight w:val="429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63C97C48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fr-FR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Збирни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fr-FR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подаци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fr-FR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научне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fr-FR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односно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fr-FR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уметничке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fr-FR" w:eastAsia="en-GB"/>
              </w:rPr>
              <w:t xml:space="preserve"> </w:t>
            </w:r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и</w:t>
            </w:r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fr-FR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стручне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fr-FR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активности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fr-FR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en-GB" w:eastAsia="en-GB"/>
              </w:rPr>
              <w:t>наставника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0"/>
                <w:szCs w:val="20"/>
                <w:lang w:val="fr-FR" w:eastAsia="en-GB"/>
              </w:rPr>
              <w:t> </w:t>
            </w:r>
          </w:p>
        </w:tc>
      </w:tr>
      <w:tr w:rsidR="007A5EF4" w:rsidRPr="007A5EF4" w14:paraId="50AFB723" w14:textId="77777777" w:rsidTr="007A5EF4">
        <w:trPr>
          <w:trHeight w:val="429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183CFBD0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Укупан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број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цитата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6951767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/</w:t>
            </w:r>
          </w:p>
        </w:tc>
      </w:tr>
      <w:tr w:rsidR="007A5EF4" w:rsidRPr="007A5EF4" w14:paraId="49BA5DE1" w14:textId="77777777" w:rsidTr="007A5EF4">
        <w:trPr>
          <w:trHeight w:val="429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011A923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Укупан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број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радова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SCI (SSCI)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листе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0925B03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/</w:t>
            </w:r>
          </w:p>
        </w:tc>
      </w:tr>
      <w:tr w:rsidR="007A5EF4" w:rsidRPr="007A5EF4" w14:paraId="15CD0281" w14:textId="77777777" w:rsidTr="007A5EF4">
        <w:trPr>
          <w:trHeight w:val="279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DB05569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Тренутно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учешће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пројектима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40C95A5C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Домаћи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      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079C64A0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Међународни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      /</w:t>
            </w:r>
          </w:p>
        </w:tc>
      </w:tr>
      <w:tr w:rsidR="007A5EF4" w:rsidRPr="007A5EF4" w14:paraId="1DF0561E" w14:textId="77777777" w:rsidTr="007A5EF4">
        <w:trPr>
          <w:trHeight w:val="42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74E5C110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Усавршавања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D2C777A" w14:textId="77777777" w:rsidR="007A5EF4" w:rsidRPr="007A5EF4" w:rsidRDefault="007A5EF4" w:rsidP="007A5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Похађање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магистарских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студија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Сорбони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Париз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1999.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Учешће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стручним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семинарима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у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организацији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Министарства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просвете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РС и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амбасаде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(2001-20010).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Радна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посета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Универзитету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у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Версају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у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оквиру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Темпус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пројекта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РЕФЛЕС (2011).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Радне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посете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Универзитету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у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Поатјеу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(2013);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предавач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Летњој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школи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Langues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et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traduction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: Francophonie et les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>itinéraires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i/>
                <w:iCs/>
                <w:noProof w:val="0"/>
                <w:color w:val="000000"/>
                <w:sz w:val="20"/>
                <w:szCs w:val="20"/>
                <w:lang w:val="en-GB" w:eastAsia="en-GB"/>
              </w:rPr>
              <w:t xml:space="preserve"> slaves</w:t>
            </w:r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Универзитета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у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Поатјеу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Француска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(2016-2018).</w:t>
            </w:r>
          </w:p>
        </w:tc>
      </w:tr>
      <w:tr w:rsidR="007A5EF4" w:rsidRPr="007A5EF4" w14:paraId="1D111558" w14:textId="77777777" w:rsidTr="007A5EF4">
        <w:trPr>
          <w:trHeight w:val="429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28248BBA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Други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подаци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које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сматрате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релевантним</w:t>
            </w:r>
            <w:proofErr w:type="spellEnd"/>
          </w:p>
        </w:tc>
      </w:tr>
      <w:tr w:rsidR="007A5EF4" w:rsidRPr="007A5EF4" w14:paraId="699CC77C" w14:textId="77777777" w:rsidTr="007A5EF4">
        <w:trPr>
          <w:trHeight w:val="429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14:paraId="336CA258" w14:textId="77777777" w:rsidR="007A5EF4" w:rsidRPr="007A5EF4" w:rsidRDefault="007A5EF4" w:rsidP="007A5EF4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GB" w:eastAsia="en-GB"/>
              </w:rPr>
            </w:pP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lastRenderedPageBreak/>
              <w:t>Ове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податке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дати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за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сваког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наставника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или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користећи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исту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форму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формулара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формирати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књигу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свих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наставника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у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установи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која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у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том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слушају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даје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као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прилог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.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Ова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табела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несме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прећи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једну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 xml:space="preserve"> А4 </w:t>
            </w:r>
            <w:proofErr w:type="spellStart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страну</w:t>
            </w:r>
            <w:proofErr w:type="spellEnd"/>
            <w:r w:rsidRPr="007A5EF4">
              <w:rPr>
                <w:rFonts w:ascii="Times New Roman" w:eastAsia="Times New Roman" w:hAnsi="Times New Roman" w:cs="Times New Roman"/>
                <w:noProof w:val="0"/>
                <w:color w:val="000000"/>
                <w:sz w:val="20"/>
                <w:szCs w:val="20"/>
                <w:lang w:val="en-GB" w:eastAsia="en-GB"/>
              </w:rPr>
              <w:t>.</w:t>
            </w:r>
          </w:p>
        </w:tc>
      </w:tr>
    </w:tbl>
    <w:p w14:paraId="7C318FB4" w14:textId="77777777" w:rsidR="006C4A65" w:rsidRPr="007A5EF4" w:rsidRDefault="006C4A65">
      <w:pPr>
        <w:rPr>
          <w:rFonts w:ascii="Times New Roman" w:hAnsi="Times New Roman" w:cs="Times New Roman"/>
          <w:sz w:val="20"/>
          <w:szCs w:val="20"/>
        </w:rPr>
      </w:pPr>
    </w:p>
    <w:sectPr w:rsidR="006C4A65" w:rsidRPr="007A5E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4F1641"/>
    <w:multiLevelType w:val="multilevel"/>
    <w:tmpl w:val="04EAD8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2A5C68"/>
    <w:multiLevelType w:val="multilevel"/>
    <w:tmpl w:val="72606A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D83973"/>
    <w:multiLevelType w:val="multilevel"/>
    <w:tmpl w:val="70DAB5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CF0257"/>
    <w:multiLevelType w:val="multilevel"/>
    <w:tmpl w:val="EF728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BF39B8"/>
    <w:multiLevelType w:val="multilevel"/>
    <w:tmpl w:val="220EE3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EF4"/>
    <w:rsid w:val="006C4A65"/>
    <w:rsid w:val="007A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68DFC"/>
  <w15:chartTrackingRefBased/>
  <w15:docId w15:val="{48727776-1CDE-4391-B702-873335D17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5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7A5E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29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18485/efa.2019.11.ch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665</Words>
  <Characters>3794</Characters>
  <Application>Microsoft Office Word</Application>
  <DocSecurity>0</DocSecurity>
  <Lines>31</Lines>
  <Paragraphs>8</Paragraphs>
  <ScaleCrop>false</ScaleCrop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Simovic</dc:creator>
  <cp:keywords/>
  <dc:description/>
  <cp:lastModifiedBy> </cp:lastModifiedBy>
  <cp:revision>1</cp:revision>
  <dcterms:created xsi:type="dcterms:W3CDTF">2020-12-09T11:43:00Z</dcterms:created>
  <dcterms:modified xsi:type="dcterms:W3CDTF">2020-12-09T11:46:00Z</dcterms:modified>
</cp:coreProperties>
</file>